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53" w:rsidRPr="004A4F9C" w:rsidRDefault="00BC5E53" w:rsidP="004A4F9C">
      <w:pPr>
        <w:spacing w:line="600" w:lineRule="exact"/>
        <w:ind w:firstLine="420"/>
        <w:jc w:val="center"/>
        <w:rPr>
          <w:rFonts w:ascii="宋体" w:cs="仿宋"/>
          <w:b/>
          <w:sz w:val="44"/>
          <w:szCs w:val="44"/>
        </w:rPr>
      </w:pPr>
      <w:r w:rsidRPr="004A4F9C">
        <w:rPr>
          <w:rFonts w:ascii="宋体" w:hAnsi="宋体" w:cs="仿宋" w:hint="eastAsia"/>
          <w:b/>
          <w:sz w:val="44"/>
          <w:szCs w:val="44"/>
        </w:rPr>
        <w:t>科技部门专项（一次性项目）专项绩效</w:t>
      </w:r>
    </w:p>
    <w:p w:rsidR="00BC5E53" w:rsidRPr="004A4F9C" w:rsidRDefault="00BC5E53" w:rsidP="004A4F9C">
      <w:pPr>
        <w:spacing w:line="600" w:lineRule="exact"/>
        <w:ind w:firstLine="420"/>
        <w:jc w:val="center"/>
        <w:rPr>
          <w:rFonts w:ascii="宋体" w:cs="仿宋"/>
          <w:b/>
          <w:sz w:val="44"/>
          <w:szCs w:val="44"/>
        </w:rPr>
      </w:pPr>
      <w:r w:rsidRPr="004A4F9C">
        <w:rPr>
          <w:rFonts w:ascii="宋体" w:hAnsi="宋体" w:cs="仿宋" w:hint="eastAsia"/>
          <w:b/>
          <w:sz w:val="44"/>
          <w:szCs w:val="44"/>
        </w:rPr>
        <w:t>评价报告</w:t>
      </w:r>
    </w:p>
    <w:p w:rsidR="00BC5E53" w:rsidRPr="004A4F9C" w:rsidRDefault="00BC5E53" w:rsidP="00744661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</w:p>
    <w:p w:rsidR="00BC5E53" w:rsidRPr="004A4F9C" w:rsidRDefault="00BC5E53" w:rsidP="00744661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4A4F9C">
        <w:rPr>
          <w:rFonts w:ascii="仿宋" w:eastAsia="仿宋" w:hAnsi="仿宋" w:cs="仿宋" w:hint="eastAsia"/>
          <w:sz w:val="32"/>
          <w:szCs w:val="32"/>
        </w:rPr>
        <w:t>为提高科技创新专项资金使用绩效，科技局组织对</w:t>
      </w:r>
      <w:r w:rsidRPr="004A4F9C">
        <w:rPr>
          <w:rFonts w:ascii="仿宋" w:eastAsia="仿宋" w:hAnsi="仿宋" w:cs="仿宋"/>
          <w:sz w:val="32"/>
          <w:szCs w:val="32"/>
        </w:rPr>
        <w:t>2017</w:t>
      </w:r>
      <w:r w:rsidRPr="004A4F9C">
        <w:rPr>
          <w:rFonts w:ascii="仿宋" w:eastAsia="仿宋" w:hAnsi="仿宋" w:cs="仿宋" w:hint="eastAsia"/>
          <w:sz w:val="32"/>
          <w:szCs w:val="32"/>
        </w:rPr>
        <w:t>年度科技创新专项资金开展绩效评价。</w:t>
      </w:r>
    </w:p>
    <w:p w:rsidR="00BC5E53" w:rsidRPr="004A4F9C" w:rsidRDefault="00BC5E53" w:rsidP="00744661">
      <w:pPr>
        <w:spacing w:line="600" w:lineRule="exact"/>
        <w:ind w:firstLineChars="196" w:firstLine="31680"/>
        <w:rPr>
          <w:rFonts w:ascii="黑体" w:eastAsia="黑体" w:hAnsi="黑体" w:cs="黑体"/>
          <w:sz w:val="32"/>
          <w:szCs w:val="32"/>
        </w:rPr>
      </w:pPr>
      <w:r w:rsidRPr="004A4F9C">
        <w:rPr>
          <w:rFonts w:ascii="黑体" w:eastAsia="黑体" w:hAnsi="黑体" w:cs="仿宋" w:hint="eastAsia"/>
          <w:kern w:val="0"/>
          <w:sz w:val="32"/>
          <w:szCs w:val="32"/>
        </w:rPr>
        <w:t>一、</w:t>
      </w:r>
      <w:r w:rsidRPr="004A4F9C">
        <w:rPr>
          <w:rFonts w:ascii="黑体" w:eastAsia="黑体" w:hAnsi="黑体" w:cs="黑体" w:hint="eastAsia"/>
          <w:sz w:val="32"/>
          <w:szCs w:val="32"/>
        </w:rPr>
        <w:t>工作情况及成效</w:t>
      </w:r>
    </w:p>
    <w:p w:rsidR="00BC5E53" w:rsidRPr="004A4F9C" w:rsidRDefault="00BC5E53" w:rsidP="004A4F9C">
      <w:pPr>
        <w:spacing w:line="600" w:lineRule="exact"/>
        <w:ind w:firstLine="640"/>
        <w:rPr>
          <w:rFonts w:ascii="仿宋" w:eastAsia="仿宋" w:hAnsi="仿宋" w:cs="仿宋"/>
          <w:b/>
          <w:sz w:val="32"/>
          <w:szCs w:val="32"/>
        </w:rPr>
      </w:pPr>
      <w:r w:rsidRPr="004A4F9C">
        <w:rPr>
          <w:rFonts w:ascii="仿宋" w:eastAsia="仿宋" w:hAnsi="仿宋" w:cs="仿宋" w:hint="eastAsia"/>
          <w:b/>
          <w:sz w:val="32"/>
          <w:szCs w:val="32"/>
        </w:rPr>
        <w:t>（一）专项基本情况。</w:t>
      </w:r>
    </w:p>
    <w:p w:rsidR="00BC5E53" w:rsidRPr="004A4F9C" w:rsidRDefault="00BC5E53" w:rsidP="004A4F9C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A4F9C">
        <w:rPr>
          <w:rFonts w:ascii="仿宋" w:eastAsia="仿宋" w:hAnsi="仿宋"/>
          <w:sz w:val="32"/>
          <w:szCs w:val="32"/>
        </w:rPr>
        <w:t>1.</w:t>
      </w:r>
      <w:r w:rsidRPr="004A4F9C">
        <w:rPr>
          <w:rFonts w:ascii="仿宋" w:eastAsia="仿宋" w:hAnsi="仿宋" w:hint="eastAsia"/>
          <w:sz w:val="32"/>
          <w:szCs w:val="32"/>
        </w:rPr>
        <w:t>项目的组织管理情况：项目的相关管理制度健全并能落实到位，项目资料齐全且能及时归档，科技局设备、信息等支撑条件保障良好。</w:t>
      </w:r>
    </w:p>
    <w:p w:rsidR="00BC5E53" w:rsidRPr="004A4F9C" w:rsidRDefault="00BC5E53" w:rsidP="004A4F9C">
      <w:pPr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4A4F9C">
        <w:rPr>
          <w:rFonts w:ascii="仿宋" w:eastAsia="仿宋" w:hAnsi="仿宋"/>
          <w:sz w:val="32"/>
          <w:szCs w:val="32"/>
        </w:rPr>
        <w:t>2.</w:t>
      </w:r>
      <w:r w:rsidRPr="004A4F9C">
        <w:rPr>
          <w:rFonts w:ascii="仿宋" w:eastAsia="仿宋" w:hAnsi="仿宋" w:hint="eastAsia"/>
          <w:sz w:val="32"/>
          <w:szCs w:val="32"/>
        </w:rPr>
        <w:t>项目财务管理状况：项目安排资金为</w:t>
      </w:r>
      <w:r w:rsidRPr="004A4F9C">
        <w:rPr>
          <w:rFonts w:ascii="仿宋" w:eastAsia="仿宋" w:hAnsi="仿宋"/>
          <w:sz w:val="32"/>
          <w:szCs w:val="32"/>
        </w:rPr>
        <w:t>15000</w:t>
      </w:r>
      <w:r w:rsidRPr="004A4F9C">
        <w:rPr>
          <w:rFonts w:ascii="仿宋" w:eastAsia="仿宋" w:hAnsi="仿宋" w:hint="eastAsia"/>
          <w:sz w:val="32"/>
          <w:szCs w:val="32"/>
        </w:rPr>
        <w:t>万元，截至</w:t>
      </w:r>
      <w:r w:rsidRPr="004A4F9C">
        <w:rPr>
          <w:rFonts w:ascii="仿宋" w:eastAsia="仿宋" w:hAnsi="仿宋"/>
          <w:sz w:val="32"/>
          <w:szCs w:val="32"/>
        </w:rPr>
        <w:t>2017</w:t>
      </w:r>
      <w:r w:rsidRPr="004A4F9C">
        <w:rPr>
          <w:rFonts w:ascii="仿宋" w:eastAsia="仿宋" w:hAnsi="仿宋" w:hint="eastAsia"/>
          <w:sz w:val="32"/>
          <w:szCs w:val="32"/>
        </w:rPr>
        <w:t>年度累计到位资金为</w:t>
      </w:r>
      <w:r w:rsidRPr="004A4F9C">
        <w:rPr>
          <w:rFonts w:ascii="仿宋" w:eastAsia="仿宋" w:hAnsi="仿宋"/>
          <w:sz w:val="32"/>
          <w:szCs w:val="32"/>
        </w:rPr>
        <w:t>11535.5</w:t>
      </w:r>
      <w:r w:rsidRPr="004A4F9C">
        <w:rPr>
          <w:rFonts w:ascii="仿宋" w:eastAsia="仿宋" w:hAnsi="仿宋" w:hint="eastAsia"/>
          <w:sz w:val="32"/>
          <w:szCs w:val="32"/>
        </w:rPr>
        <w:t>万元，分</w:t>
      </w:r>
      <w:r w:rsidRPr="004A4F9C">
        <w:rPr>
          <w:rFonts w:ascii="仿宋" w:eastAsia="仿宋" w:hAnsi="仿宋"/>
          <w:sz w:val="32"/>
          <w:szCs w:val="32"/>
        </w:rPr>
        <w:t>2</w:t>
      </w:r>
      <w:r w:rsidRPr="004A4F9C">
        <w:rPr>
          <w:rFonts w:ascii="仿宋" w:eastAsia="仿宋" w:hAnsi="仿宋" w:hint="eastAsia"/>
          <w:sz w:val="32"/>
          <w:szCs w:val="32"/>
        </w:rPr>
        <w:t>批下达，实际支出率为</w:t>
      </w:r>
      <w:r w:rsidRPr="004A4F9C">
        <w:rPr>
          <w:rFonts w:ascii="仿宋" w:eastAsia="仿宋" w:hAnsi="仿宋"/>
          <w:sz w:val="32"/>
          <w:szCs w:val="32"/>
        </w:rPr>
        <w:t>100%</w:t>
      </w:r>
      <w:r w:rsidRPr="004A4F9C">
        <w:rPr>
          <w:rFonts w:ascii="仿宋" w:eastAsia="仿宋" w:hAnsi="仿宋" w:hint="eastAsia"/>
          <w:sz w:val="32"/>
          <w:szCs w:val="32"/>
        </w:rPr>
        <w:t>，同时对项目资金使用情况进行定期或不定期检查，保证资金合理使用；</w:t>
      </w:r>
      <w:r>
        <w:rPr>
          <w:rFonts w:ascii="仿宋" w:eastAsia="仿宋" w:hAnsi="仿宋" w:hint="eastAsia"/>
          <w:sz w:val="32"/>
          <w:szCs w:val="32"/>
        </w:rPr>
        <w:t>厉行节约</w:t>
      </w:r>
      <w:r w:rsidRPr="004A4F9C">
        <w:rPr>
          <w:rFonts w:ascii="仿宋" w:eastAsia="仿宋" w:hAnsi="仿宋" w:hint="eastAsia"/>
          <w:sz w:val="32"/>
          <w:szCs w:val="32"/>
        </w:rPr>
        <w:t>，做到“取之有度，用之有节”。</w:t>
      </w:r>
    </w:p>
    <w:p w:rsidR="00BC5E53" w:rsidRPr="004A4F9C" w:rsidRDefault="00BC5E53" w:rsidP="00744661">
      <w:pPr>
        <w:spacing w:line="600" w:lineRule="exact"/>
        <w:ind w:firstLineChars="200" w:firstLine="31680"/>
        <w:rPr>
          <w:rFonts w:ascii="仿宋" w:eastAsia="仿宋" w:hAnsi="仿宋" w:cs="仿宋"/>
          <w:b/>
          <w:sz w:val="32"/>
          <w:szCs w:val="32"/>
        </w:rPr>
      </w:pPr>
      <w:r w:rsidRPr="004A4F9C">
        <w:rPr>
          <w:rFonts w:ascii="仿宋" w:eastAsia="仿宋" w:hAnsi="仿宋" w:cs="仿宋" w:hint="eastAsia"/>
          <w:b/>
          <w:sz w:val="32"/>
          <w:szCs w:val="32"/>
        </w:rPr>
        <w:t>（二）主要成效。</w:t>
      </w:r>
    </w:p>
    <w:p w:rsidR="00BC5E53" w:rsidRPr="004A4F9C" w:rsidRDefault="00BC5E53" w:rsidP="00744661">
      <w:pPr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4A4F9C">
        <w:rPr>
          <w:rFonts w:ascii="仿宋" w:eastAsia="仿宋" w:hAnsi="仿宋" w:hint="eastAsia"/>
          <w:sz w:val="32"/>
          <w:szCs w:val="32"/>
        </w:rPr>
        <w:t>详见</w:t>
      </w:r>
      <w:r w:rsidRPr="004A4F9C">
        <w:rPr>
          <w:rFonts w:ascii="仿宋" w:eastAsia="仿宋" w:hAnsi="仿宋"/>
          <w:sz w:val="32"/>
          <w:szCs w:val="32"/>
        </w:rPr>
        <w:t>2017</w:t>
      </w:r>
      <w:r w:rsidRPr="004A4F9C">
        <w:rPr>
          <w:rFonts w:ascii="仿宋" w:eastAsia="仿宋" w:hAnsi="仿宋" w:hint="eastAsia"/>
          <w:sz w:val="32"/>
          <w:szCs w:val="32"/>
        </w:rPr>
        <w:t>年度预算项目绩效监控情况表</w:t>
      </w:r>
    </w:p>
    <w:p w:rsidR="00BC5E53" w:rsidRPr="00205DB0" w:rsidRDefault="00BC5E53" w:rsidP="00744661">
      <w:pPr>
        <w:spacing w:line="600" w:lineRule="exact"/>
        <w:ind w:firstLineChars="200" w:firstLine="31680"/>
        <w:rPr>
          <w:rFonts w:ascii="黑体" w:eastAsia="黑体" w:hAnsi="黑体" w:cs="仿宋"/>
          <w:kern w:val="0"/>
          <w:sz w:val="32"/>
          <w:szCs w:val="32"/>
        </w:rPr>
      </w:pPr>
      <w:r w:rsidRPr="00205DB0">
        <w:rPr>
          <w:rFonts w:ascii="黑体" w:eastAsia="黑体" w:hAnsi="黑体" w:cs="仿宋" w:hint="eastAsia"/>
          <w:kern w:val="0"/>
          <w:sz w:val="32"/>
          <w:szCs w:val="32"/>
        </w:rPr>
        <w:t>二、存在的主要问题</w:t>
      </w:r>
    </w:p>
    <w:p w:rsidR="00BC5E53" w:rsidRDefault="00BC5E53" w:rsidP="00744661">
      <w:pPr>
        <w:spacing w:line="600" w:lineRule="exact"/>
        <w:ind w:firstLineChars="200" w:firstLine="31680"/>
        <w:rPr>
          <w:rFonts w:ascii="仿宋_GB2312" w:eastAsia="仿宋_GB2312" w:hAnsi="仿宋" w:cs="仿宋"/>
          <w:color w:val="000000"/>
          <w:sz w:val="32"/>
          <w:szCs w:val="32"/>
        </w:rPr>
      </w:pPr>
      <w:r w:rsidRPr="005544DE">
        <w:rPr>
          <w:rFonts w:ascii="仿宋" w:eastAsia="仿宋" w:hAnsi="仿宋" w:cs="仿宋" w:hint="eastAsia"/>
          <w:b/>
          <w:sz w:val="32"/>
          <w:szCs w:val="32"/>
        </w:rPr>
        <w:t>（一）企业创新意识和创新动力整体较为薄弱。</w:t>
      </w:r>
      <w:r w:rsidRPr="00065811">
        <w:rPr>
          <w:rFonts w:ascii="仿宋" w:eastAsia="仿宋" w:hAnsi="仿宋" w:cs="仿宋" w:hint="eastAsia"/>
          <w:sz w:val="32"/>
          <w:szCs w:val="32"/>
        </w:rPr>
        <w:t>全社会</w:t>
      </w:r>
      <w:r w:rsidRPr="00065811">
        <w:rPr>
          <w:rFonts w:ascii="仿宋" w:eastAsia="仿宋" w:hAnsi="仿宋" w:cs="仿宋"/>
          <w:sz w:val="32"/>
          <w:szCs w:val="32"/>
        </w:rPr>
        <w:t>R&amp;D</w:t>
      </w:r>
      <w:r w:rsidRPr="00065811">
        <w:rPr>
          <w:rFonts w:ascii="仿宋" w:eastAsia="仿宋" w:hAnsi="仿宋" w:cs="仿宋" w:hint="eastAsia"/>
          <w:sz w:val="32"/>
          <w:szCs w:val="32"/>
        </w:rPr>
        <w:t>投入总量有很大的提升，但占全市生产总值比重仍然较低，多数企业对科技创新认识不到位，特别是基础性、前瞻性科技研究投入较少。</w:t>
      </w:r>
      <w:r>
        <w:rPr>
          <w:rFonts w:ascii="仿宋" w:eastAsia="仿宋" w:hAnsi="仿宋" w:cs="仿宋" w:hint="eastAsia"/>
          <w:sz w:val="32"/>
          <w:szCs w:val="32"/>
        </w:rPr>
        <w:t>在资金下达标准日趋严格的情况下，</w:t>
      </w:r>
      <w:r w:rsidRPr="00065811">
        <w:rPr>
          <w:rFonts w:ascii="仿宋" w:eastAsia="仿宋" w:hAnsi="仿宋" w:cs="仿宋" w:hint="eastAsia"/>
          <w:sz w:val="32"/>
          <w:szCs w:val="32"/>
        </w:rPr>
        <w:t>省、市</w:t>
      </w:r>
      <w:r w:rsidRPr="000C6322">
        <w:rPr>
          <w:rFonts w:ascii="仿宋" w:eastAsia="仿宋" w:hAnsi="仿宋" w:cs="仿宋" w:hint="eastAsia"/>
          <w:sz w:val="32"/>
          <w:szCs w:val="32"/>
        </w:rPr>
        <w:t>企业研发经费投入分段补助资金已下达到县市区</w:t>
      </w:r>
      <w:r>
        <w:rPr>
          <w:rFonts w:ascii="仿宋" w:eastAsia="仿宋" w:hAnsi="仿宋" w:cs="仿宋" w:hint="eastAsia"/>
          <w:sz w:val="32"/>
          <w:szCs w:val="32"/>
        </w:rPr>
        <w:t>后</w:t>
      </w:r>
      <w:r w:rsidRPr="000C6322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由于</w:t>
      </w:r>
      <w:r w:rsidRPr="000C6322">
        <w:rPr>
          <w:rFonts w:ascii="仿宋" w:eastAsia="仿宋" w:hAnsi="仿宋" w:cs="仿宋" w:hint="eastAsia"/>
          <w:sz w:val="32"/>
          <w:szCs w:val="32"/>
        </w:rPr>
        <w:t>企业</w:t>
      </w:r>
      <w:r>
        <w:rPr>
          <w:rFonts w:ascii="仿宋" w:eastAsia="仿宋" w:hAnsi="仿宋" w:cs="仿宋" w:hint="eastAsia"/>
          <w:sz w:val="32"/>
          <w:szCs w:val="32"/>
        </w:rPr>
        <w:t>未能完成符合补助标准</w:t>
      </w:r>
      <w:r w:rsidRPr="000C6322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产生一定的</w:t>
      </w:r>
      <w:r w:rsidRPr="000C6322">
        <w:rPr>
          <w:rFonts w:ascii="仿宋" w:eastAsia="仿宋" w:hAnsi="仿宋" w:cs="仿宋" w:hint="eastAsia"/>
          <w:sz w:val="32"/>
          <w:szCs w:val="32"/>
        </w:rPr>
        <w:t>滞后现象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C5E53" w:rsidRPr="00B91DCB" w:rsidRDefault="00BC5E53" w:rsidP="00744661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4A4F9C">
        <w:rPr>
          <w:rFonts w:ascii="仿宋" w:eastAsia="仿宋" w:hAnsi="仿宋" w:cs="仿宋" w:hint="eastAsia"/>
          <w:b/>
          <w:sz w:val="32"/>
          <w:szCs w:val="32"/>
        </w:rPr>
        <w:t>（二）</w:t>
      </w:r>
      <w:r>
        <w:rPr>
          <w:rFonts w:ascii="仿宋" w:eastAsia="仿宋" w:hAnsi="仿宋" w:cs="仿宋" w:hint="eastAsia"/>
          <w:b/>
          <w:sz w:val="32"/>
          <w:szCs w:val="32"/>
        </w:rPr>
        <w:t>资金辐射带动作用还不够明显。</w:t>
      </w:r>
      <w:r w:rsidRPr="00B91DCB">
        <w:rPr>
          <w:rFonts w:ascii="仿宋" w:eastAsia="仿宋" w:hAnsi="仿宋" w:cs="仿宋" w:hint="eastAsia"/>
          <w:sz w:val="32"/>
          <w:szCs w:val="32"/>
        </w:rPr>
        <w:t>在市县两级领导的高度重视下，全市有效期内高企数量取得的历史性突破，但与发达地区相比，不管是数量还是质量均存在差距。全市高新技术产业发展整体水平较低，高新技术企业产值占</w:t>
      </w:r>
      <w:r w:rsidRPr="00B91DCB">
        <w:rPr>
          <w:rFonts w:ascii="仿宋" w:eastAsia="仿宋" w:hAnsi="仿宋" w:cs="仿宋"/>
          <w:sz w:val="32"/>
          <w:szCs w:val="32"/>
        </w:rPr>
        <w:t>GDP</w:t>
      </w:r>
      <w:r w:rsidRPr="00B91DCB">
        <w:rPr>
          <w:rFonts w:ascii="仿宋" w:eastAsia="仿宋" w:hAnsi="仿宋" w:cs="仿宋" w:hint="eastAsia"/>
          <w:sz w:val="32"/>
          <w:szCs w:val="32"/>
        </w:rPr>
        <w:t>比例偏低；高新技术企业数量不够多、规模不够大，整体发展水平有待进一步提高，高新技术企业和创新型企业尚未发挥应有的辐射示范作用，承接各级科研项目和平台落地、推进科技成果转化的能力不足。</w:t>
      </w:r>
    </w:p>
    <w:p w:rsidR="00BC5E53" w:rsidRDefault="00BC5E53" w:rsidP="008C55E4">
      <w:pPr>
        <w:spacing w:line="600" w:lineRule="exact"/>
        <w:ind w:firstLine="645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（三）全社会科技创新的环境和氛围有待进一步优化。</w:t>
      </w:r>
      <w:r w:rsidRPr="001C3FE8">
        <w:rPr>
          <w:rFonts w:ascii="仿宋" w:eastAsia="仿宋" w:hAnsi="仿宋" w:cs="仿宋" w:hint="eastAsia"/>
          <w:sz w:val="32"/>
          <w:szCs w:val="32"/>
        </w:rPr>
        <w:t>首次采取项目</w:t>
      </w:r>
      <w:r w:rsidRPr="001C3FE8">
        <w:rPr>
          <w:rFonts w:ascii="仿宋" w:eastAsia="仿宋" w:hAnsi="仿宋" w:cs="仿宋"/>
          <w:sz w:val="32"/>
          <w:szCs w:val="32"/>
        </w:rPr>
        <w:t>+</w:t>
      </w:r>
      <w:r w:rsidRPr="001C3FE8">
        <w:rPr>
          <w:rFonts w:ascii="仿宋" w:eastAsia="仿宋" w:hAnsi="仿宋" w:cs="仿宋" w:hint="eastAsia"/>
          <w:sz w:val="32"/>
          <w:szCs w:val="32"/>
        </w:rPr>
        <w:t>资金</w:t>
      </w:r>
      <w:r w:rsidRPr="001C3FE8">
        <w:rPr>
          <w:rFonts w:ascii="仿宋" w:eastAsia="仿宋" w:hAnsi="仿宋" w:cs="仿宋"/>
          <w:sz w:val="32"/>
          <w:szCs w:val="32"/>
        </w:rPr>
        <w:t>+</w:t>
      </w:r>
      <w:r w:rsidRPr="001C3FE8">
        <w:rPr>
          <w:rFonts w:ascii="仿宋" w:eastAsia="仿宋" w:hAnsi="仿宋" w:cs="仿宋" w:hint="eastAsia"/>
          <w:sz w:val="32"/>
          <w:szCs w:val="32"/>
        </w:rPr>
        <w:t>人才团队的方法，加大人才扶持力度，取得良好的社会反响，但全市科技人才总量较小，尤其是以高层次创业创新人才为主体的创新型人才总量不足</w:t>
      </w:r>
      <w:r>
        <w:rPr>
          <w:rFonts w:ascii="仿宋" w:eastAsia="仿宋" w:hAnsi="仿宋" w:cs="仿宋" w:hint="eastAsia"/>
          <w:sz w:val="32"/>
          <w:szCs w:val="32"/>
        </w:rPr>
        <w:t>的问题将长期存在</w:t>
      </w:r>
      <w:r w:rsidRPr="001C3FE8">
        <w:rPr>
          <w:rFonts w:ascii="仿宋" w:eastAsia="仿宋" w:hAnsi="仿宋" w:cs="仿宋" w:hint="eastAsia"/>
          <w:sz w:val="32"/>
          <w:szCs w:val="32"/>
        </w:rPr>
        <w:t>。科技成果转化不够顺畅，技术交易还不活跃，企业承接科技成果转化能力不强，成果转化率偏低。</w:t>
      </w:r>
      <w:r>
        <w:rPr>
          <w:rFonts w:ascii="仿宋" w:eastAsia="仿宋" w:hAnsi="仿宋" w:cs="仿宋" w:hint="eastAsia"/>
          <w:sz w:val="32"/>
          <w:szCs w:val="32"/>
        </w:rPr>
        <w:t>在</w:t>
      </w:r>
      <w:r w:rsidRPr="001C3FE8">
        <w:rPr>
          <w:rFonts w:ascii="仿宋" w:eastAsia="仿宋" w:hAnsi="仿宋" w:cs="仿宋" w:hint="eastAsia"/>
          <w:sz w:val="32"/>
          <w:szCs w:val="32"/>
        </w:rPr>
        <w:t>知识产权</w:t>
      </w:r>
      <w:r>
        <w:rPr>
          <w:rFonts w:ascii="仿宋" w:eastAsia="仿宋" w:hAnsi="仿宋" w:cs="仿宋" w:hint="eastAsia"/>
          <w:sz w:val="32"/>
          <w:szCs w:val="32"/>
        </w:rPr>
        <w:t>方面，</w:t>
      </w:r>
      <w:r w:rsidRPr="001C3FE8">
        <w:rPr>
          <w:rFonts w:ascii="仿宋" w:eastAsia="仿宋" w:hAnsi="仿宋" w:cs="仿宋" w:hint="eastAsia"/>
          <w:sz w:val="32"/>
          <w:szCs w:val="32"/>
        </w:rPr>
        <w:t>全市每万人口发明专利拥有量偏低，企业运用知识产权制度的能力不高，普遍缺乏熟悉专利等知识产权业务的专业人员，专利效益还不够显著，专利交易运营服务体系有待完善。社会对知识产权保护的满意度还不够高，知识产权行政执法力度有待加强，知识产权行政执法体系有待完善。</w:t>
      </w:r>
    </w:p>
    <w:p w:rsidR="00BC5E53" w:rsidRPr="00205DB0" w:rsidRDefault="00BC5E53" w:rsidP="00744661">
      <w:pPr>
        <w:spacing w:line="600" w:lineRule="exact"/>
        <w:ind w:firstLineChars="196" w:firstLine="31680"/>
        <w:rPr>
          <w:rFonts w:ascii="黑体" w:eastAsia="黑体" w:hAnsi="黑体" w:cs="仿宋"/>
          <w:kern w:val="0"/>
          <w:sz w:val="32"/>
          <w:szCs w:val="32"/>
        </w:rPr>
      </w:pPr>
      <w:r w:rsidRPr="00205DB0">
        <w:rPr>
          <w:rFonts w:ascii="黑体" w:eastAsia="黑体" w:hAnsi="黑体" w:cs="仿宋" w:hint="eastAsia"/>
          <w:kern w:val="0"/>
          <w:sz w:val="32"/>
          <w:szCs w:val="32"/>
        </w:rPr>
        <w:t>三、相关意见建议</w:t>
      </w:r>
    </w:p>
    <w:p w:rsidR="00BC5E53" w:rsidRDefault="00BC5E53" w:rsidP="004A4F9C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A7299B">
        <w:rPr>
          <w:rFonts w:ascii="仿宋" w:eastAsia="仿宋" w:hAnsi="仿宋"/>
          <w:b/>
          <w:sz w:val="32"/>
          <w:szCs w:val="32"/>
        </w:rPr>
        <w:t>1.</w:t>
      </w:r>
      <w:r w:rsidRPr="00A7299B">
        <w:rPr>
          <w:rFonts w:ascii="仿宋" w:eastAsia="仿宋" w:hAnsi="仿宋" w:hint="eastAsia"/>
          <w:b/>
          <w:sz w:val="32"/>
          <w:szCs w:val="32"/>
        </w:rPr>
        <w:t>进一步激发创新活力。</w:t>
      </w:r>
      <w:r w:rsidRPr="004A4F9C">
        <w:rPr>
          <w:rFonts w:ascii="仿宋" w:eastAsia="仿宋" w:hAnsi="仿宋" w:hint="eastAsia"/>
          <w:sz w:val="32"/>
          <w:szCs w:val="32"/>
        </w:rPr>
        <w:t>优化政策设计，构建创新政策体系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4F9C">
        <w:rPr>
          <w:rFonts w:ascii="仿宋" w:eastAsia="仿宋" w:hAnsi="仿宋" w:hint="eastAsia"/>
          <w:sz w:val="32"/>
          <w:szCs w:val="32"/>
        </w:rPr>
        <w:t>研究建立创新政策协调机制，建立健全财税、产业、金融、科技、知识产权、人才、教育、贸易等政策相互衔接的创新政策体系。完善</w:t>
      </w:r>
      <w:r>
        <w:rPr>
          <w:rFonts w:ascii="仿宋" w:eastAsia="仿宋" w:hAnsi="仿宋" w:hint="eastAsia"/>
          <w:sz w:val="32"/>
          <w:szCs w:val="32"/>
        </w:rPr>
        <w:t>科研</w:t>
      </w:r>
      <w:r w:rsidRPr="004A4F9C">
        <w:rPr>
          <w:rFonts w:ascii="仿宋" w:eastAsia="仿宋" w:hAnsi="仿宋" w:hint="eastAsia"/>
          <w:sz w:val="32"/>
          <w:szCs w:val="32"/>
        </w:rPr>
        <w:t>人员收入分配政策，健全与岗位职责、工作业绩、实际贡献紧密联系的分配激励机制，鼓励创新创造</w:t>
      </w:r>
      <w:r>
        <w:rPr>
          <w:rFonts w:ascii="仿宋" w:eastAsia="仿宋" w:hAnsi="仿宋" w:hint="eastAsia"/>
          <w:sz w:val="32"/>
          <w:szCs w:val="32"/>
        </w:rPr>
        <w:t>，解放科研人员生产力。</w:t>
      </w:r>
    </w:p>
    <w:p w:rsidR="00BC5E53" w:rsidRPr="004A4F9C" w:rsidRDefault="00BC5E53" w:rsidP="00A7299B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A7299B">
        <w:rPr>
          <w:rFonts w:ascii="仿宋" w:eastAsia="仿宋" w:hAnsi="仿宋"/>
          <w:b/>
          <w:sz w:val="32"/>
          <w:szCs w:val="32"/>
        </w:rPr>
        <w:t>2.</w:t>
      </w:r>
      <w:r w:rsidRPr="00A7299B">
        <w:rPr>
          <w:rFonts w:ascii="仿宋" w:eastAsia="仿宋" w:hAnsi="仿宋" w:hint="eastAsia"/>
          <w:b/>
          <w:sz w:val="32"/>
          <w:szCs w:val="32"/>
        </w:rPr>
        <w:t>进一步培育创新主体。</w:t>
      </w:r>
      <w:r w:rsidRPr="004A4F9C">
        <w:rPr>
          <w:rFonts w:ascii="仿宋" w:eastAsia="仿宋" w:hAnsi="仿宋" w:hint="eastAsia"/>
          <w:sz w:val="32"/>
          <w:szCs w:val="32"/>
        </w:rPr>
        <w:t>激发企业内在创新动力，构建以企业为主体的技术创新体系</w:t>
      </w:r>
      <w:r>
        <w:rPr>
          <w:rFonts w:ascii="仿宋" w:eastAsia="仿宋" w:hAnsi="仿宋" w:hint="eastAsia"/>
          <w:sz w:val="32"/>
          <w:szCs w:val="32"/>
        </w:rPr>
        <w:t>。</w:t>
      </w:r>
      <w:r w:rsidRPr="004A4F9C">
        <w:rPr>
          <w:rFonts w:ascii="仿宋" w:eastAsia="仿宋" w:hAnsi="仿宋" w:hint="eastAsia"/>
          <w:sz w:val="32"/>
          <w:szCs w:val="32"/>
        </w:rPr>
        <w:t>壮大科技企业群体，从而培育发展高新技术企业，合理使用高新技术改造传统产业，最后强化示范区带动作用，为我市科技创新提供强有力的支持。进一步优化投入结构，</w:t>
      </w:r>
      <w:r>
        <w:rPr>
          <w:rFonts w:ascii="仿宋" w:eastAsia="仿宋" w:hAnsi="仿宋" w:hint="eastAsia"/>
          <w:sz w:val="32"/>
          <w:szCs w:val="32"/>
        </w:rPr>
        <w:t>加大</w:t>
      </w:r>
      <w:r w:rsidRPr="004A4F9C">
        <w:rPr>
          <w:rFonts w:ascii="仿宋" w:eastAsia="仿宋" w:hAnsi="仿宋" w:hint="eastAsia"/>
          <w:sz w:val="32"/>
          <w:szCs w:val="32"/>
        </w:rPr>
        <w:t>用于基础研究、应用研究、试验发展和成果转化的资金</w:t>
      </w:r>
      <w:r>
        <w:rPr>
          <w:rFonts w:ascii="仿宋" w:eastAsia="仿宋" w:hAnsi="仿宋" w:hint="eastAsia"/>
          <w:sz w:val="32"/>
          <w:szCs w:val="32"/>
        </w:rPr>
        <w:t>扶持。</w:t>
      </w:r>
    </w:p>
    <w:p w:rsidR="00BC5E53" w:rsidRPr="004A4F9C" w:rsidRDefault="00BC5E53" w:rsidP="00A7299B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A7299B">
        <w:rPr>
          <w:rFonts w:ascii="仿宋" w:eastAsia="仿宋" w:hAnsi="仿宋"/>
          <w:b/>
          <w:sz w:val="32"/>
          <w:szCs w:val="32"/>
        </w:rPr>
        <w:t>3.</w:t>
      </w:r>
      <w:r w:rsidRPr="00A7299B">
        <w:rPr>
          <w:rFonts w:ascii="仿宋" w:eastAsia="仿宋" w:hAnsi="仿宋" w:hint="eastAsia"/>
          <w:b/>
          <w:sz w:val="32"/>
          <w:szCs w:val="32"/>
        </w:rPr>
        <w:t>进一步优化创新环境和氛围</w:t>
      </w:r>
      <w:r>
        <w:rPr>
          <w:rFonts w:ascii="仿宋" w:eastAsia="仿宋" w:hAnsi="仿宋" w:hint="eastAsia"/>
          <w:sz w:val="32"/>
          <w:szCs w:val="32"/>
        </w:rPr>
        <w:t>。努力打造创新环境，维护市场公平竞争</w:t>
      </w:r>
      <w:r w:rsidRPr="004A4F9C">
        <w:rPr>
          <w:rFonts w:ascii="仿宋" w:eastAsia="仿宋" w:hAnsi="仿宋" w:hint="eastAsia"/>
          <w:sz w:val="32"/>
          <w:szCs w:val="32"/>
        </w:rPr>
        <w:t>。坚持市场导向，减少对企业创新活动或微观事务的行政干预，重点加强战略规划、政策和标准制定及监督指导，提高公共科技服务能力，鼓励和保护创新活力。</w:t>
      </w:r>
      <w:r>
        <w:rPr>
          <w:rFonts w:ascii="仿宋" w:eastAsia="仿宋" w:hAnsi="仿宋" w:hint="eastAsia"/>
          <w:sz w:val="32"/>
          <w:szCs w:val="32"/>
        </w:rPr>
        <w:t>加大基础设施配套投入力度，努力营造有利于引人、育人、留人的创新创业环境。</w:t>
      </w:r>
    </w:p>
    <w:p w:rsidR="00BC5E53" w:rsidRPr="004A4F9C" w:rsidRDefault="00BC5E53" w:rsidP="004A4F9C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BC5E53" w:rsidRPr="004A4F9C" w:rsidSect="007E1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53" w:rsidRDefault="00BC5E53" w:rsidP="00F36163">
      <w:r>
        <w:separator/>
      </w:r>
    </w:p>
  </w:endnote>
  <w:endnote w:type="continuationSeparator" w:id="0">
    <w:p w:rsidR="00BC5E53" w:rsidRDefault="00BC5E53" w:rsidP="00F3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53" w:rsidRDefault="00BC5E53" w:rsidP="00F36163">
      <w:r>
        <w:separator/>
      </w:r>
    </w:p>
  </w:footnote>
  <w:footnote w:type="continuationSeparator" w:id="0">
    <w:p w:rsidR="00BC5E53" w:rsidRDefault="00BC5E53" w:rsidP="00F36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751C87"/>
    <w:rsid w:val="00043E4D"/>
    <w:rsid w:val="00065811"/>
    <w:rsid w:val="000845F4"/>
    <w:rsid w:val="000C6322"/>
    <w:rsid w:val="000D2399"/>
    <w:rsid w:val="00103964"/>
    <w:rsid w:val="00107032"/>
    <w:rsid w:val="00126216"/>
    <w:rsid w:val="001C3FE8"/>
    <w:rsid w:val="001D354B"/>
    <w:rsid w:val="001E5AFE"/>
    <w:rsid w:val="00205DB0"/>
    <w:rsid w:val="00246F1F"/>
    <w:rsid w:val="002C2BE0"/>
    <w:rsid w:val="00390DE2"/>
    <w:rsid w:val="00395EE2"/>
    <w:rsid w:val="003A1A8D"/>
    <w:rsid w:val="003E4FF2"/>
    <w:rsid w:val="00493173"/>
    <w:rsid w:val="004A4F9C"/>
    <w:rsid w:val="00517E1B"/>
    <w:rsid w:val="005544DE"/>
    <w:rsid w:val="00570B6F"/>
    <w:rsid w:val="00650746"/>
    <w:rsid w:val="00744661"/>
    <w:rsid w:val="007A1F95"/>
    <w:rsid w:val="007E133F"/>
    <w:rsid w:val="007F6D09"/>
    <w:rsid w:val="008C55E4"/>
    <w:rsid w:val="0090648F"/>
    <w:rsid w:val="00946604"/>
    <w:rsid w:val="009C5DBA"/>
    <w:rsid w:val="00A7299B"/>
    <w:rsid w:val="00AE1BAE"/>
    <w:rsid w:val="00B91DCB"/>
    <w:rsid w:val="00BC5E53"/>
    <w:rsid w:val="00CF27EB"/>
    <w:rsid w:val="00E30E9D"/>
    <w:rsid w:val="00E35F54"/>
    <w:rsid w:val="00E93368"/>
    <w:rsid w:val="00F36163"/>
    <w:rsid w:val="00F80B0F"/>
    <w:rsid w:val="01751C87"/>
    <w:rsid w:val="19B13F5C"/>
    <w:rsid w:val="29837F69"/>
    <w:rsid w:val="590D6DD3"/>
    <w:rsid w:val="71D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3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13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133F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36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616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206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AutoBVT</cp:lastModifiedBy>
  <cp:revision>5</cp:revision>
  <cp:lastPrinted>2018-02-06T01:56:00Z</cp:lastPrinted>
  <dcterms:created xsi:type="dcterms:W3CDTF">2018-05-12T14:33:00Z</dcterms:created>
  <dcterms:modified xsi:type="dcterms:W3CDTF">2018-07-02T09:28:00Z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